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color w:val="000000" w:themeColor="text1"/>
        </w:rPr>
      </w:pPr>
      <w:r>
        <w:rPr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Утверждаю: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Директор МБУК «ДК «Судженский»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Дамм С.В.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«20» апрел</w:t>
      </w:r>
      <w:r>
        <w:rPr>
          <w:color w:val="000000"/>
        </w:rPr>
        <w:t>я</w:t>
      </w:r>
      <w:r>
        <w:rPr>
          <w:color w:val="000000"/>
        </w:rPr>
        <w:t xml:space="preserve"> 2025г.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ПЛАН МЕРОПРИЯТИЙ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(«Дорожная карта»)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 устранению недостатков, выявленных по результатам проведенной независимой оценки качества условий </w:t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</w:rPr>
        <w:t xml:space="preserve">оказания услуг </w:t>
      </w:r>
      <w:r>
        <w:rPr>
          <w:b/>
          <w:color w:val="000000"/>
        </w:rPr>
        <w:t>МБУК «Дворец культуры «Судженский»</w:t>
      </w:r>
      <w:r>
        <w:rPr>
          <w:b/>
          <w:color w:val="FF0000"/>
        </w:rPr>
        <w:t xml:space="preserve"> </w:t>
      </w:r>
      <w:r>
        <w:rPr>
          <w:b/>
          <w:color w:val="000000" w:themeColor="text1"/>
        </w:rPr>
        <w:t>Анжеро-Судженского городского округа</w:t>
      </w:r>
      <w:r>
        <w:rPr>
          <w:b/>
        </w:rPr>
        <w:t xml:space="preserve"> </w:t>
      </w:r>
      <w:r>
        <w:rPr>
          <w:b/>
          <w:color w:val="000000" w:themeColor="text1"/>
        </w:rPr>
        <w:t>в 2024 году</w:t>
      </w:r>
    </w:p>
    <w:p>
      <w:pPr>
        <w:pStyle w:val="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2025-2030 гг.</w:t>
      </w:r>
    </w:p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</w:r>
    </w:p>
    <w:tbl>
      <w:tblPr>
        <w:tblW w:w="151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"/>
        <w:gridCol w:w="3941"/>
        <w:gridCol w:w="6405"/>
        <w:gridCol w:w="1986"/>
        <w:gridCol w:w="2269"/>
      </w:tblGrid>
      <w:tr>
        <w:trPr>
          <w:trHeight w:val="53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76"/>
              <w:ind w:left="720" w:hanging="6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Недостатки, выявленные в ходе НОК / выводы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мероприятий по устранению недостатков, выявленных в результате НОК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Плановый срок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реализации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</w:tbl>
    <w:tbl>
      <w:tblPr>
        <w:tblStyle w:val="a4"/>
        <w:tblW w:w="151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3970"/>
        <w:gridCol w:w="6378"/>
        <w:gridCol w:w="1984"/>
        <w:gridCol w:w="2269"/>
      </w:tblGrid>
      <w:tr>
        <w:trPr/>
        <w:tc>
          <w:tcPr>
            <w:tcW w:w="1513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I. Открытость и доступность информации об организации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 официальном сайте учреждения отсутствует следующая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информация: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 w:right="0" w:hanging="36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ind w:left="34" w:right="0" w:hanging="3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- материально-техническое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ind w:left="34" w:right="0" w:hanging="3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обеспечение предоставления услуг;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- раздел   официального сайта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«Задаваемые вопросы»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Разместить на официальном сайте учреждения разделы: «Платные услуги», «Виртуальная приемная» для возможности обращения граждан/посетителей по разным вопросам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Май 2025 г.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Прохоров Л.И., руководитель кружка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FF0000"/>
                <w:sz w:val="18"/>
                <w:szCs w:val="18"/>
                <w:lang w:eastAsia="ru-RU"/>
              </w:rPr>
            </w:pPr>
            <w:r>
              <w:rPr>
                <w:color w:val="FF0000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/>
        <w:tc>
          <w:tcPr>
            <w:tcW w:w="1513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. Комфортность условий предоставления услуг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- Получатели услуг не в полной мере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удовлетворены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комфортностью условий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предоставления услуг 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учреждении;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- в учреждении нет таких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условий, как: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- наличие и доступность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питьевой воды</w:t>
            </w:r>
          </w:p>
        </w:tc>
        <w:tc>
          <w:tcPr>
            <w:tcW w:w="63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Совершенствовать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материально-техническую базу 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соответствии с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запросами получателей услуг.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Организовать питьевой режим в учреждении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2025-2030 гг.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(ежегодно)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Май 2025 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Журавлева А.А., заведующий хозяйством</w:t>
            </w:r>
          </w:p>
        </w:tc>
      </w:tr>
      <w:tr>
        <w:trPr/>
        <w:tc>
          <w:tcPr>
            <w:tcW w:w="1513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0"/>
                <w:sz w:val="24"/>
                <w:szCs w:val="24"/>
                <w:lang w:val="ru-RU" w:eastAsia="en-US" w:bidi="ar-SA"/>
              </w:rPr>
              <w:t>III. Доступность услуг для инвалидов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 учреждении отсутствует следующие показатели: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- наличие оборудованных входных групп пандусами (подъемными платформами);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- наличие выделенных стоянок для автотранспортных средств инвалидов;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- наличие адаптированных лифтов, поручней, расширенных дверных проемов;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- наличие </w:t>
            </w: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сменных кресел-колясок;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- наличие специально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оборудованных для инвалидов санитарно-гигиенических помещений;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- дублирование для инвалидов по слуху и зрению звуковой и зрительной информации;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- наличие возможности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en-US" w:bidi="ar-SA"/>
              </w:rPr>
              <w:t>предоставления услуги в дистанционном режиме или на дому;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637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Обеспечить все условия доступности и комфортного получения услуг в учреждении для людей с ОВЗ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(ДК «Судженский» - объект культурного наследия);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Заключить соглашение о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сотрудничестве с организациями социального обслуживания населения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возможности по запросу учреждения организовать какие-либо условия для организации комфортных условий предоставления услуг людям с ОВЗ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2030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2027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Дамм С.В., директор</w:t>
            </w:r>
          </w:p>
        </w:tc>
      </w:tr>
      <w:tr>
        <w:trPr/>
        <w:tc>
          <w:tcPr>
            <w:tcW w:w="1513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IV. Доброжелательность, вежливость работников организации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Получатели услуг полностью удовлетворены доброжелательностью, вежливостью работников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учреждения</w:t>
            </w:r>
          </w:p>
        </w:tc>
        <w:tc>
          <w:tcPr>
            <w:tcW w:w="637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Поддерживать деятельность,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обеспечивающую высокий уровень удовлетворенности получателей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услуг;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Проводить тренинги и семинары с работниками учреждения для сохранения результатов по данному критерию на высоком уровне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2025-2030 гг.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(ежегодно)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2026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Дамм С.В., директор</w:t>
            </w:r>
          </w:p>
        </w:tc>
      </w:tr>
      <w:tr>
        <w:trPr/>
        <w:tc>
          <w:tcPr>
            <w:tcW w:w="15135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V. Удовлетворенность условиями оказания услуг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637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Поддерживать уровень условий оказания услуг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2025-2030 гг.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(ежегодно)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Дамм С.В., директор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c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81153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11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LibreOffice/7.5.6.2$Linux_X86_64 LibreOffice_project/50$Build-2</Application>
  <AppVersion>15.0000</AppVersion>
  <Pages>3</Pages>
  <Words>428</Words>
  <Characters>3088</Characters>
  <CharactersWithSpaces>3530</CharactersWithSpaces>
  <Paragraphs>81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2025-04-29T02:01:00Z</dcterms:created>
  <dc:creator>Демидова Н.А.</dc:creator>
  <dc:description/>
  <dc:language>ru-RU</dc:language>
  <cp:lastModifiedBy/>
  <dcterms:modified xsi:type="dcterms:W3CDTF">2025-04-29T11:03:56Z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